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2B2284">
        <w:rPr>
          <w:rFonts w:ascii="Times New Roman" w:eastAsia="Times New Roman" w:hAnsi="Times New Roman" w:cs="Times New Roman"/>
          <w:sz w:val="24"/>
          <w:szCs w:val="24"/>
        </w:rPr>
        <w:instrText xml:space="preserve"> HYPERLINK "https://www.sciencedirect.com/science/article/pii/S0944711319300248" </w:instrText>
      </w:r>
      <w:r w:rsidRPr="002B2284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Cytotoxicity of </w:t>
      </w:r>
      <w:proofErr w:type="spellStart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isoflavones</w:t>
      </w:r>
      <w:proofErr w:type="spellEnd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and </w:t>
      </w:r>
      <w:proofErr w:type="spellStart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biflavonoids</w:t>
      </w:r>
      <w:proofErr w:type="spellEnd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from </w:t>
      </w:r>
      <w:proofErr w:type="spellStart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Ormocarpum</w:t>
      </w:r>
      <w:proofErr w:type="spellEnd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</w:t>
      </w:r>
      <w:proofErr w:type="spellStart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kirkii</w:t>
      </w:r>
      <w:proofErr w:type="spellEnd"/>
      <w:r w:rsidRPr="002B2284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 xml:space="preserve"> towards multi-factorial drug resistant cancer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Authors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Fozia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Adem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Armelle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T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Mbaveng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Victor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Kuete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Matthias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Heydenreich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Albert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Ndakala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Beatrice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Irungu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Abiy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Yenesew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, Thomas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Efferth</w:t>
      </w:r>
      <w:proofErr w:type="spellEnd"/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Publication date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2019/5/1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Journal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Phytomedicine</w:t>
      </w:r>
      <w:proofErr w:type="spellEnd"/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Volume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58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Pages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152853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Publisher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Urban &amp; Fischer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>Description</w:t>
      </w:r>
    </w:p>
    <w:p w:rsidR="002B2284" w:rsidRPr="002B2284" w:rsidRDefault="002B2284" w:rsidP="002B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B2284">
        <w:rPr>
          <w:rFonts w:ascii="Times New Roman" w:eastAsia="Times New Roman" w:hAnsi="Times New Roman" w:cs="Times New Roman"/>
          <w:b/>
          <w:bCs/>
          <w:sz w:val="27"/>
          <w:szCs w:val="27"/>
        </w:rPr>
        <w:t>Background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While incidences of cancer are continuously increasing, drug resistance of malignant cells is observed towards almost all pharmaceuticals. Several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isoflavonoids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and flavonoids are known for their cytotoxicity towards various cancer cells.</w:t>
      </w:r>
    </w:p>
    <w:p w:rsidR="002B2284" w:rsidRPr="002B2284" w:rsidRDefault="002B2284" w:rsidP="002B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B2284">
        <w:rPr>
          <w:rFonts w:ascii="Times New Roman" w:eastAsia="Times New Roman" w:hAnsi="Times New Roman" w:cs="Times New Roman"/>
          <w:b/>
          <w:bCs/>
          <w:sz w:val="27"/>
          <w:szCs w:val="27"/>
        </w:rPr>
        <w:t>Purpose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The aim of this study was to determine the cytotoxicity of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isoflavones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osajin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>), 5,7-dihydroxy-4ˈ-methoxy-6,8-diprenylisoflavone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biflavonoids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chamaejasmin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3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>), 7,7″-di-</w:t>
      </w:r>
      <w:r w:rsidRPr="002B2284">
        <w:rPr>
          <w:rFonts w:ascii="Times New Roman" w:eastAsia="Times New Roman" w:hAnsi="Times New Roman" w:cs="Times New Roman"/>
          <w:i/>
          <w:iCs/>
          <w:sz w:val="24"/>
          <w:szCs w:val="24"/>
        </w:rPr>
        <w:t>O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>-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methylchamaejasmin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) and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campylospermone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5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), a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dimeric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chromene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[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diphysin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>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6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)] and an ester of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ferullic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acid with long alkyl chain [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erythrinasinate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7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)] isolated from the stem bark and roots of the Kenyan medicinal plant, </w:t>
      </w:r>
      <w:proofErr w:type="spellStart"/>
      <w:r w:rsidRPr="002B2284">
        <w:rPr>
          <w:rFonts w:ascii="Times New Roman" w:eastAsia="Times New Roman" w:hAnsi="Times New Roman" w:cs="Times New Roman"/>
          <w:i/>
          <w:iCs/>
          <w:sz w:val="24"/>
          <w:szCs w:val="24"/>
        </w:rPr>
        <w:t>Ormocarpum</w:t>
      </w:r>
      <w:proofErr w:type="spellEnd"/>
      <w:r w:rsidRPr="002B2284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2B2284">
        <w:rPr>
          <w:rFonts w:ascii="Times New Roman" w:eastAsia="Times New Roman" w:hAnsi="Times New Roman" w:cs="Times New Roman"/>
          <w:i/>
          <w:iCs/>
          <w:sz w:val="24"/>
          <w:szCs w:val="24"/>
        </w:rPr>
        <w:t>kirkii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. The mode of action of compounds 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2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and </w:t>
      </w:r>
      <w:r w:rsidRPr="002B2284">
        <w:rPr>
          <w:rFonts w:ascii="Times New Roman" w:eastAsia="Times New Roman" w:hAnsi="Times New Roman" w:cs="Times New Roman"/>
          <w:b/>
          <w:bCs/>
          <w:sz w:val="24"/>
          <w:szCs w:val="24"/>
        </w:rPr>
        <w:t>4</w:t>
      </w: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was further investigated.</w:t>
      </w:r>
    </w:p>
    <w:p w:rsidR="002B2284" w:rsidRPr="002B2284" w:rsidRDefault="002B2284" w:rsidP="002B2284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2B2284">
        <w:rPr>
          <w:rFonts w:ascii="Times New Roman" w:eastAsia="Times New Roman" w:hAnsi="Times New Roman" w:cs="Times New Roman"/>
          <w:b/>
          <w:bCs/>
          <w:sz w:val="27"/>
          <w:szCs w:val="27"/>
        </w:rPr>
        <w:t>Methods</w:t>
      </w:r>
    </w:p>
    <w:p w:rsidR="002B2284" w:rsidRPr="002B2284" w:rsidRDefault="002B2284" w:rsidP="002B2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The cytotoxicity of compounds was determined based on the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resazurin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reduction assay.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Caspases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activation was evaluated using the </w:t>
      </w:r>
      <w:proofErr w:type="spellStart"/>
      <w:r w:rsidRPr="002B2284">
        <w:rPr>
          <w:rFonts w:ascii="Times New Roman" w:eastAsia="Times New Roman" w:hAnsi="Times New Roman" w:cs="Times New Roman"/>
          <w:sz w:val="24"/>
          <w:szCs w:val="24"/>
        </w:rPr>
        <w:t>caspase-Glo</w:t>
      </w:r>
      <w:proofErr w:type="spellEnd"/>
      <w:r w:rsidRPr="002B2284">
        <w:rPr>
          <w:rFonts w:ascii="Times New Roman" w:eastAsia="Times New Roman" w:hAnsi="Times New Roman" w:cs="Times New Roman"/>
          <w:sz w:val="24"/>
          <w:szCs w:val="24"/>
        </w:rPr>
        <w:t xml:space="preserve"> assay. Flow …</w:t>
      </w:r>
    </w:p>
    <w:p w:rsidR="00085CDB" w:rsidRDefault="00085CDB">
      <w:bookmarkStart w:id="0" w:name="_GoBack"/>
      <w:bookmarkEnd w:id="0"/>
    </w:p>
    <w:sectPr w:rsidR="00085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284"/>
    <w:rsid w:val="00085CDB"/>
    <w:rsid w:val="002B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2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22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228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2B228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2B228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2B228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21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24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7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41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42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984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99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48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17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893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5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274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79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0458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940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968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800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4651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779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49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561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93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872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02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972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67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21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8202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975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58300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10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Elite tPad</dc:creator>
  <cp:lastModifiedBy>Elite tPad</cp:lastModifiedBy>
  <cp:revision>1</cp:revision>
  <dcterms:created xsi:type="dcterms:W3CDTF">2021-04-15T18:25:00Z</dcterms:created>
  <dcterms:modified xsi:type="dcterms:W3CDTF">2021-04-15T18:26:00Z</dcterms:modified>
</cp:coreProperties>
</file>